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2"/>
        <w:gridCol w:w="357"/>
        <w:gridCol w:w="3805"/>
        <w:gridCol w:w="1883"/>
        <w:gridCol w:w="131"/>
        <w:gridCol w:w="101"/>
        <w:gridCol w:w="2113"/>
        <w:gridCol w:w="1992"/>
        <w:gridCol w:w="120"/>
      </w:tblGrid>
      <w:tr w:rsidR="00F10662" w:rsidRPr="00957AD7" w:rsidTr="00C93BFB">
        <w:trPr>
          <w:gridAfter w:val="3"/>
          <w:wAfter w:w="2000" w:type="pct"/>
          <w:cantSplit/>
          <w:trHeight w:hRule="exact" w:val="480"/>
        </w:trPr>
        <w:tc>
          <w:tcPr>
            <w:tcW w:w="1999" w:type="pct"/>
            <w:gridSpan w:val="3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NIP / </w:t>
            </w:r>
            <w:r w:rsidRPr="002E2C0D">
              <w:rPr>
                <w:rFonts w:ascii="Arial" w:hAnsi="Arial"/>
                <w:strike/>
                <w:snapToGrid w:val="0"/>
                <w:color w:val="000000"/>
                <w:lang w:val="pl-PL"/>
              </w:rPr>
              <w:t>numer PESEL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57AD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57AD7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F10662" w:rsidRPr="00957AD7" w:rsidRDefault="00F10662" w:rsidP="00C93BFB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1" w:type="pct"/>
            <w:gridSpan w:val="3"/>
            <w:shd w:val="solid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2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</w:t>
            </w:r>
            <w:r w:rsidRPr="00957AD7">
              <w:rPr>
                <w:rFonts w:ascii="Arial" w:hAnsi="Arial"/>
                <w:lang w:val="pl-PL"/>
              </w:rPr>
              <w:fldChar w:fldCharType="begin" w:fldLock="1"/>
            </w:r>
            <w:r w:rsidRPr="00957AD7">
              <w:rPr>
                <w:rFonts w:ascii="Arial" w:hAnsi="Arial"/>
                <w:lang w:val="pl-PL"/>
              </w:rPr>
              <w:instrText xml:space="preserve">FILLIN 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Pr="00957AD7">
              <w:rPr>
                <w:rFonts w:ascii="Arial" w:hAnsi="Arial"/>
                <w:lang w:val="pl-PL"/>
              </w:rPr>
              <w:t>Nr dokumentu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A27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10" w:type="pct"/>
          <w:cantSplit/>
          <w:trHeight w:hRule="exact" w:val="811"/>
        </w:trPr>
        <w:tc>
          <w:tcPr>
            <w:tcW w:w="2890" w:type="pct"/>
            <w:gridSpan w:val="4"/>
          </w:tcPr>
          <w:p w:rsidR="00F10662" w:rsidRPr="00957AD7" w:rsidRDefault="00780265" w:rsidP="00C93BFB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9" type="#_x0000_t202" style="position:absolute;left:0;text-align:left;margin-left:349.35pt;margin-top:-26.3pt;width:208.15pt;height:36.6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 strokecolor="white [3212]">
                  <v:textbox>
                    <w:txbxContent>
                      <w:p w:rsidR="00780265" w:rsidRPr="00B975A7" w:rsidRDefault="00780265" w:rsidP="00780265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3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>Rady Miejs</w:t>
                        </w: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kiej w Rudniku nad Sanem </w:t>
                        </w:r>
                      </w:p>
                      <w:p w:rsidR="00780265" w:rsidRPr="00D126DA" w:rsidRDefault="00780265" w:rsidP="00780265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bookmarkStart w:id="0" w:name="symbolform"/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bookmarkEnd w:id="0"/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780265" w:rsidRDefault="00780265" w:rsidP="00780265"/>
                    </w:txbxContent>
                  </v:textbox>
                </v:shape>
              </w:pict>
            </w:r>
            <w:r w:rsidR="00F10662" w:rsidRPr="00957AD7">
              <w:rPr>
                <w:rFonts w:ascii="Arial" w:hAnsi="Arial"/>
                <w:lang w:val="pl-PL"/>
              </w:rPr>
              <w:fldChar w:fldCharType="begin"/>
            </w:r>
            <w:r w:rsidR="00F10662" w:rsidRPr="00957AD7">
              <w:rPr>
                <w:rFonts w:ascii="Arial" w:hAnsi="Arial"/>
                <w:lang w:val="pl-PL"/>
              </w:rPr>
              <w:instrText>SET symbolform "CIT-6"</w:instrText>
            </w:r>
            <w:r w:rsidR="00F10662" w:rsidRPr="00957AD7">
              <w:rPr>
                <w:rFonts w:ascii="Arial" w:hAnsi="Arial"/>
                <w:lang w:val="pl-PL"/>
              </w:rPr>
              <w:fldChar w:fldCharType="separate"/>
            </w:r>
            <w:r w:rsidR="00F10662" w:rsidRPr="00957AD7">
              <w:rPr>
                <w:rFonts w:ascii="Arial" w:hAnsi="Arial"/>
                <w:noProof/>
                <w:lang w:val="pl-PL"/>
              </w:rPr>
              <w:t>CIT-6</w:t>
            </w:r>
            <w:r w:rsidR="00F10662" w:rsidRPr="00957AD7">
              <w:rPr>
                <w:rFonts w:ascii="Arial" w:hAnsi="Arial"/>
                <w:lang w:val="pl-PL"/>
              </w:rPr>
              <w:fldChar w:fldCharType="end"/>
            </w:r>
            <w:r w:rsidR="00F10662" w:rsidRPr="00957AD7">
              <w:rPr>
                <w:rFonts w:ascii="Arial" w:hAnsi="Arial"/>
                <w:lang w:val="pl-PL"/>
              </w:rPr>
              <w:t>ZN-1/A</w:t>
            </w:r>
          </w:p>
          <w:p w:rsidR="00F10662" w:rsidRPr="00F02CE8" w:rsidRDefault="00F10662" w:rsidP="00CF3E38">
            <w:pPr>
              <w:pStyle w:val="Symbolformularza"/>
              <w:spacing w:line="400" w:lineRule="exact"/>
              <w:ind w:left="-101"/>
              <w:rPr>
                <w:rFonts w:ascii="Arial" w:hAnsi="Arial"/>
                <w:sz w:val="22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</w:tcPr>
          <w:p w:rsidR="00F10662" w:rsidRPr="00F02CE8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t xml:space="preserve">DANE O NIERUCHOMOŚCIACH </w:t>
            </w:r>
            <w:bookmarkStart w:id="1" w:name="_GoBack"/>
            <w:bookmarkEnd w:id="1"/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F10662" w:rsidRPr="00957AD7" w:rsidRDefault="00F10662" w:rsidP="00C93BFB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F10662" w:rsidRPr="00957AD7" w:rsidTr="00F335D0">
        <w:tblPrEx>
          <w:jc w:val="right"/>
        </w:tblPrEx>
        <w:trPr>
          <w:cantSplit/>
          <w:trHeight w:hRule="exact" w:val="665"/>
          <w:jc w:val="right"/>
        </w:trPr>
        <w:tc>
          <w:tcPr>
            <w:tcW w:w="4000" w:type="pct"/>
            <w:gridSpan w:val="7"/>
            <w:tcBorders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sz w:val="18"/>
                <w:lang w:val="pl-PL"/>
              </w:rPr>
            </w:pPr>
            <w:r w:rsidRPr="00957AD7">
              <w:rPr>
                <w:rFonts w:ascii="Arial" w:hAnsi="Arial"/>
                <w:b w:val="0"/>
                <w:sz w:val="18"/>
                <w:lang w:val="pl-PL"/>
              </w:rPr>
              <w:t>Załącznik ZN-1/A przeznaczony jest dla jednej nieruchomości. W przypadku, gdy podatnik posiada na terenie gminy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więcej niż jedną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sz w:val="18"/>
                <w:lang w:val="pl-PL"/>
              </w:rPr>
              <w:t>nieruchomość należy wypełnić odrębne załączniki.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Nr załącznika </w:t>
            </w:r>
          </w:p>
          <w:p w:rsidR="00F10662" w:rsidRPr="00F63ACA" w:rsidRDefault="00F10662" w:rsidP="00C93BFB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F10662" w:rsidRPr="00957AD7" w:rsidTr="00E600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9" w:type="pct"/>
          <w:wAfter w:w="57" w:type="pct"/>
          <w:trHeight w:hRule="exact" w:val="40"/>
        </w:trPr>
        <w:tc>
          <w:tcPr>
            <w:tcW w:w="4914" w:type="pct"/>
            <w:gridSpan w:val="7"/>
          </w:tcPr>
          <w:p w:rsidR="00F10662" w:rsidRPr="00F02CE8" w:rsidRDefault="00F10662" w:rsidP="00C93BFB">
            <w:pPr>
              <w:rPr>
                <w:sz w:val="22"/>
                <w:szCs w:val="22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sz w:val="22"/>
                <w:lang w:val="pl-PL"/>
              </w:rPr>
            </w:pP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head1 \* ALPHABETIC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2"/>
                <w:lang w:val="pl-PL"/>
              </w:rPr>
              <w:t>A</w: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head2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begin"/>
            </w:r>
            <w:r w:rsidRPr="00F02CE8">
              <w:rPr>
                <w:rFonts w:ascii="Arial" w:hAnsi="Arial"/>
                <w:sz w:val="22"/>
                <w:lang w:val="pl-PL"/>
              </w:rPr>
              <w:instrText>SEQ head3 \r 0 \h</w:instrText>
            </w:r>
            <w:r w:rsidRPr="00F02CE8">
              <w:rPr>
                <w:rFonts w:ascii="Arial" w:hAnsi="Arial"/>
                <w:sz w:val="22"/>
                <w:lang w:val="pl-PL"/>
              </w:rPr>
              <w:fldChar w:fldCharType="end"/>
            </w:r>
            <w:r w:rsidRPr="00F02CE8">
              <w:rPr>
                <w:rFonts w:ascii="Arial" w:hAnsi="Arial"/>
                <w:sz w:val="22"/>
                <w:lang w:val="pl-PL"/>
              </w:rPr>
              <w:t>. PRZEZNACZENIE FORMULARZA</w:t>
            </w:r>
          </w:p>
        </w:tc>
      </w:tr>
      <w:tr w:rsidR="00F10662" w:rsidRPr="00957AD7" w:rsidTr="00834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Niniejszy formularz stanowi załącznik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do</w:t>
            </w:r>
            <w:r w:rsidRPr="00957AD7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F02CE8" w:rsidRDefault="008A4F3F" w:rsidP="00FD0D40">
            <w:pPr>
              <w:spacing w:line="320" w:lineRule="exact"/>
              <w:ind w:left="-101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A27F88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A27F88" w:rsidRPr="00957AD7">
              <w:rPr>
                <w:rFonts w:ascii="Arial" w:hAnsi="Arial"/>
                <w:sz w:val="28"/>
              </w:rPr>
              <w:instrText>SYMBOL 113 \f "Wingdings"</w:instrText>
            </w:r>
            <w:r w:rsidR="00A27F88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D0D40">
          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deklaracji DN-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                           </w:t>
            </w:r>
            <w:r w:rsidR="00FD0D40">
              <w:rPr>
                <w:rFonts w:ascii="Arial" w:hAnsi="Arial"/>
                <w:sz w:val="22"/>
                <w:szCs w:val="22"/>
              </w:rPr>
              <w:t xml:space="preserve"> </w:t>
            </w:r>
            <w:r w:rsidR="00FD0D40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FD0D40" w:rsidRPr="00957AD7">
              <w:rPr>
                <w:rFonts w:ascii="Arial" w:hAnsi="Arial"/>
                <w:sz w:val="28"/>
              </w:rPr>
              <w:instrText>SYMBOL 113 \f "Wingdings"</w:instrText>
            </w:r>
            <w:r w:rsidR="00FD0D40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D0D40">
              <w:rPr>
                <w:rFonts w:ascii="Arial" w:hAnsi="Arial"/>
                <w:b/>
                <w:sz w:val="28"/>
              </w:rPr>
              <w:t xml:space="preserve"> </w:t>
            </w:r>
            <w:r w:rsidR="00FD0D40">
              <w:rPr>
                <w:rFonts w:ascii="Arial" w:hAnsi="Arial"/>
                <w:sz w:val="16"/>
                <w:szCs w:val="22"/>
              </w:rPr>
              <w:t>2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.</w:t>
            </w:r>
            <w:r w:rsidR="00FD0D40" w:rsidRPr="00F02CE8">
              <w:rPr>
                <w:rFonts w:ascii="Arial" w:hAnsi="Arial"/>
                <w:sz w:val="18"/>
                <w:szCs w:val="22"/>
              </w:rPr>
              <w:t xml:space="preserve"> </w:t>
            </w:r>
            <w:r w:rsidR="00FD0D40">
              <w:rPr>
                <w:rFonts w:ascii="Arial" w:hAnsi="Arial"/>
                <w:sz w:val="16"/>
                <w:szCs w:val="22"/>
              </w:rPr>
              <w:t>Informacji I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N-</w:t>
            </w:r>
            <w:r w:rsidR="00FD0D40">
              <w:rPr>
                <w:rFonts w:ascii="Arial" w:hAnsi="Arial"/>
                <w:sz w:val="16"/>
                <w:szCs w:val="22"/>
              </w:rPr>
              <w:t xml:space="preserve"> </w:t>
            </w:r>
            <w:r w:rsidR="00FD0D40" w:rsidRPr="00F02CE8">
              <w:rPr>
                <w:rFonts w:ascii="Arial" w:hAnsi="Arial"/>
                <w:sz w:val="16"/>
                <w:szCs w:val="22"/>
              </w:rPr>
              <w:t>1</w:t>
            </w:r>
            <w:r w:rsidR="00FD0D40" w:rsidRPr="00F02CE8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02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. Rodzaj podatnika </w:t>
            </w:r>
            <w:r w:rsidRPr="00957AD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F10662" w:rsidRPr="00957AD7" w:rsidRDefault="00F10662" w:rsidP="00C93BFB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b w:val="0"/>
                <w:lang w:val="pl-PL"/>
              </w:rPr>
              <w:t>1. osoba fizyczna</w:t>
            </w:r>
            <w:r w:rsidRPr="00957AD7">
              <w:rPr>
                <w:rFonts w:ascii="Arial" w:hAnsi="Arial"/>
                <w:lang w:val="pl-PL"/>
              </w:rPr>
              <w:tab/>
            </w:r>
            <w:r w:rsidRPr="00957AD7">
              <w:rPr>
                <w:rFonts w:ascii="Arial" w:hAnsi="Arial"/>
                <w:lang w:val="pl-PL"/>
              </w:rPr>
              <w:tab/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27F88"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b w:val="0"/>
                <w:lang w:val="pl-PL"/>
              </w:rPr>
              <w:t>2. osoba prawna</w:t>
            </w:r>
            <w:r w:rsidRPr="00957AD7">
              <w:rPr>
                <w:rFonts w:ascii="Arial" w:hAnsi="Arial"/>
                <w:b w:val="0"/>
                <w:lang w:val="pl-PL"/>
              </w:rPr>
              <w:tab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957AD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 xml:space="preserve"> </w:t>
            </w:r>
            <w:r w:rsidRPr="00957AD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7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pełna * / Nazwisko **</w:t>
            </w:r>
          </w:p>
          <w:p w:rsidR="00F10662" w:rsidRPr="00957AD7" w:rsidRDefault="00F10662" w:rsidP="00A27F88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F10662" w:rsidRPr="00957AD7" w:rsidRDefault="00F10662" w:rsidP="00C93BFB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5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Lines/>
              <w:ind w:left="-10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8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Identyfikator REGON</w:t>
            </w:r>
          </w:p>
          <w:p w:rsidR="00F10662" w:rsidRPr="00957AD7" w:rsidRDefault="00F10662" w:rsidP="00C93BFB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9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F10662" w:rsidRPr="00957AD7" w:rsidRDefault="00F10662" w:rsidP="00C93BFB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DANE O NIERUCHOMOŚCIACH I OBIEKTACH BUDOWLANYCH PODLEGAJĄCYCH OPODATKOWANIU LUB ZWOLNIENIU</w:t>
            </w:r>
          </w:p>
          <w:p w:rsidR="00F10662" w:rsidRPr="00957AD7" w:rsidRDefault="00F10662" w:rsidP="00C93BFB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F10662" w:rsidRPr="00957AD7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33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9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Województwo</w:t>
            </w:r>
          </w:p>
          <w:p w:rsidR="00F10662" w:rsidRDefault="00F10662" w:rsidP="00C93BFB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F10662" w:rsidRPr="00957AD7" w:rsidRDefault="00F10662" w:rsidP="00C93BFB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>.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begin"/>
            </w:r>
            <w:r w:rsidRPr="00957AD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957AD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957AD7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Pr="00957AD7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F10662" w:rsidRPr="00957AD7" w:rsidRDefault="00F10662" w:rsidP="00C93BFB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07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10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własności </w:t>
            </w:r>
          </w:p>
          <w:p w:rsidR="00F10662" w:rsidRPr="00F02CE8" w:rsidRDefault="00A27F88" w:rsidP="008A4F3F">
            <w:pPr>
              <w:spacing w:line="320" w:lineRule="exact"/>
              <w:ind w:left="-101" w:firstLine="101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1.</w:t>
            </w:r>
            <w:r w:rsidR="00F10662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F10662" w:rsidRPr="00F02CE8">
              <w:rPr>
                <w:rFonts w:ascii="Arial" w:hAnsi="Arial"/>
                <w:sz w:val="16"/>
                <w:szCs w:val="22"/>
              </w:rPr>
              <w:t>własność</w:t>
            </w:r>
            <w:r w:rsidR="008A4F3F">
              <w:rPr>
                <w:rFonts w:ascii="Arial" w:hAnsi="Arial"/>
                <w:sz w:val="22"/>
                <w:szCs w:val="22"/>
              </w:rPr>
              <w:t xml:space="preserve">              </w:t>
            </w:r>
            <w:r w:rsidR="00337723">
              <w:rPr>
                <w:rFonts w:ascii="Arial" w:hAnsi="Arial"/>
                <w:sz w:val="22"/>
                <w:szCs w:val="22"/>
              </w:rPr>
              <w:t xml:space="preserve">  </w:t>
            </w:r>
            <w:r w:rsidR="008A4F3F">
              <w:rPr>
                <w:rFonts w:ascii="Arial" w:hAnsi="Arial"/>
                <w:sz w:val="22"/>
                <w:szCs w:val="22"/>
              </w:rPr>
              <w:t xml:space="preserve"> </w:t>
            </w:r>
            <w:r w:rsidR="008A4F3F" w:rsidRPr="00957AD7">
              <w:rPr>
                <w:rFonts w:ascii="Arial" w:hAnsi="Arial"/>
                <w:b/>
                <w:sz w:val="28"/>
              </w:rPr>
              <w:fldChar w:fldCharType="begin"/>
            </w:r>
            <w:r w:rsidR="008A4F3F" w:rsidRPr="00957AD7">
              <w:rPr>
                <w:rFonts w:ascii="Arial" w:hAnsi="Arial"/>
                <w:sz w:val="28"/>
              </w:rPr>
              <w:instrText>SYMBOL 113 \f "Wingdings"</w:instrText>
            </w:r>
            <w:r w:rsidR="008A4F3F"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8A4F3F">
              <w:rPr>
                <w:rFonts w:ascii="Arial" w:hAnsi="Arial"/>
                <w:b/>
                <w:sz w:val="28"/>
              </w:rPr>
              <w:t xml:space="preserve"> </w:t>
            </w:r>
            <w:r w:rsidR="008A4F3F">
              <w:rPr>
                <w:rFonts w:ascii="Arial" w:hAnsi="Arial"/>
                <w:sz w:val="16"/>
                <w:szCs w:val="22"/>
              </w:rPr>
              <w:t>2</w:t>
            </w:r>
            <w:r w:rsidR="008A4F3F" w:rsidRPr="00F02CE8">
              <w:rPr>
                <w:rFonts w:ascii="Arial" w:hAnsi="Arial"/>
                <w:sz w:val="16"/>
                <w:szCs w:val="22"/>
              </w:rPr>
              <w:t>.</w:t>
            </w:r>
            <w:r w:rsidR="008A4F3F"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8A4F3F">
              <w:rPr>
                <w:rFonts w:ascii="Arial" w:hAnsi="Arial"/>
                <w:sz w:val="16"/>
                <w:szCs w:val="22"/>
              </w:rPr>
              <w:t>współwłasność</w:t>
            </w:r>
          </w:p>
        </w:tc>
        <w:tc>
          <w:tcPr>
            <w:tcW w:w="20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11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samoistnego</w:t>
            </w:r>
          </w:p>
          <w:p w:rsidR="00F10662" w:rsidRPr="00F02CE8" w:rsidRDefault="008A4F3F" w:rsidP="008A4F3F">
            <w:pPr>
              <w:spacing w:line="320" w:lineRule="exact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>
              <w:rPr>
                <w:rFonts w:ascii="Arial" w:hAnsi="Arial"/>
                <w:sz w:val="16"/>
                <w:szCs w:val="22"/>
              </w:rPr>
              <w:t xml:space="preserve"> posiadanie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="00F335D0">
              <w:rPr>
                <w:rFonts w:ascii="Arial" w:hAnsi="Arial"/>
                <w:sz w:val="16"/>
                <w:szCs w:val="22"/>
              </w:rPr>
              <w:t>.</w:t>
            </w:r>
            <w:r>
              <w:rPr>
                <w:rFonts w:ascii="Arial" w:hAnsi="Arial"/>
                <w:sz w:val="16"/>
                <w:szCs w:val="22"/>
              </w:rPr>
              <w:t xml:space="preserve"> współposiadanie</w:t>
            </w:r>
          </w:p>
        </w:tc>
      </w:tr>
      <w:tr w:rsidR="00F10662" w:rsidRPr="00FF312B" w:rsidTr="00F335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45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12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 xml:space="preserve">Rodzaj użytkowania  </w:t>
            </w:r>
          </w:p>
          <w:p w:rsidR="00F10662" w:rsidRPr="00F02CE8" w:rsidRDefault="008A4F3F" w:rsidP="00337723">
            <w:pPr>
              <w:spacing w:line="320" w:lineRule="exact"/>
              <w:ind w:left="-101"/>
              <w:rPr>
                <w:rFonts w:ascii="Arial" w:hAnsi="Arial"/>
                <w:b/>
                <w:sz w:val="14"/>
                <w:szCs w:val="22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 xml:space="preserve">użytkowanie wieczyste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Pr="00F02CE8">
              <w:rPr>
                <w:rFonts w:ascii="Arial" w:hAnsi="Arial"/>
                <w:sz w:val="16"/>
                <w:szCs w:val="22"/>
              </w:rPr>
              <w:t>.</w:t>
            </w:r>
            <w:r w:rsidRPr="00F02CE8">
              <w:rPr>
                <w:rFonts w:ascii="Arial" w:hAnsi="Arial"/>
                <w:sz w:val="22"/>
                <w:szCs w:val="22"/>
              </w:rPr>
              <w:t xml:space="preserve"> </w:t>
            </w:r>
            <w:r w:rsidR="00337723">
              <w:rPr>
                <w:rFonts w:ascii="Arial" w:hAnsi="Arial"/>
                <w:sz w:val="16"/>
                <w:szCs w:val="22"/>
              </w:rPr>
              <w:t>w</w:t>
            </w:r>
            <w:r>
              <w:rPr>
                <w:rFonts w:ascii="Arial" w:hAnsi="Arial"/>
                <w:sz w:val="16"/>
                <w:szCs w:val="22"/>
              </w:rPr>
              <w:t>spółużytkowanie wieczyste</w:t>
            </w:r>
            <w:r w:rsidRPr="00F02CE8">
              <w:rPr>
                <w:rFonts w:ascii="Arial" w:hAnsi="Arial"/>
                <w:position w:val="2"/>
                <w:sz w:val="28"/>
                <w:szCs w:val="22"/>
              </w:rPr>
              <w:t xml:space="preserve"> </w:t>
            </w:r>
          </w:p>
        </w:tc>
        <w:tc>
          <w:tcPr>
            <w:tcW w:w="20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13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Rodzaj posiadania zależnego</w:t>
            </w:r>
          </w:p>
          <w:p w:rsidR="00F10662" w:rsidRPr="00F02CE8" w:rsidRDefault="008A4F3F" w:rsidP="008A4F3F">
            <w:pPr>
              <w:spacing w:line="320" w:lineRule="exact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 w:rsidR="00F335D0">
              <w:rPr>
                <w:rFonts w:ascii="Arial" w:hAnsi="Arial"/>
                <w:b/>
                <w:sz w:val="28"/>
              </w:rPr>
              <w:t xml:space="preserve"> </w:t>
            </w:r>
            <w:r w:rsidRPr="00F02CE8">
              <w:rPr>
                <w:rFonts w:ascii="Arial" w:hAnsi="Arial"/>
                <w:sz w:val="16"/>
                <w:szCs w:val="22"/>
              </w:rPr>
              <w:t>1.</w:t>
            </w:r>
            <w:r>
              <w:rPr>
                <w:rFonts w:ascii="Arial" w:hAnsi="Arial"/>
                <w:sz w:val="16"/>
                <w:szCs w:val="22"/>
              </w:rPr>
              <w:t xml:space="preserve"> posiadanie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957AD7">
              <w:rPr>
                <w:rFonts w:ascii="Arial" w:hAnsi="Arial"/>
                <w:b/>
                <w:sz w:val="28"/>
              </w:rPr>
              <w:fldChar w:fldCharType="begin"/>
            </w:r>
            <w:r w:rsidRPr="00957AD7">
              <w:rPr>
                <w:rFonts w:ascii="Arial" w:hAnsi="Arial"/>
                <w:sz w:val="28"/>
              </w:rPr>
              <w:instrText>SYMBOL 113 \f "Wingdings"</w:instrText>
            </w:r>
            <w:r w:rsidRPr="00957AD7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</w:rPr>
              <w:t>2</w:t>
            </w:r>
            <w:r w:rsidR="00F335D0">
              <w:rPr>
                <w:rFonts w:ascii="Arial" w:hAnsi="Arial"/>
                <w:sz w:val="16"/>
                <w:szCs w:val="22"/>
              </w:rPr>
              <w:t>.</w:t>
            </w:r>
            <w:r>
              <w:rPr>
                <w:rFonts w:ascii="Arial" w:hAnsi="Arial"/>
                <w:sz w:val="16"/>
                <w:szCs w:val="22"/>
              </w:rPr>
              <w:t xml:space="preserve"> współposiadanie</w:t>
            </w:r>
          </w:p>
        </w:tc>
      </w:tr>
      <w:tr w:rsidR="00F10662" w:rsidRPr="00FF312B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head1 \c \* ALPHABETIC</w:instrText>
            </w:r>
            <w:r w:rsidRPr="00957AD7">
              <w:rPr>
                <w:rFonts w:ascii="Arial" w:hAnsi="Arial"/>
              </w:rPr>
              <w:fldChar w:fldCharType="separate"/>
            </w:r>
            <w:r w:rsidR="00337723">
              <w:rPr>
                <w:rFonts w:ascii="Arial" w:hAnsi="Arial"/>
                <w:noProof/>
              </w:rPr>
              <w:t>C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</w:t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head2</w:instrText>
            </w:r>
            <w:r w:rsidRPr="00957AD7">
              <w:rPr>
                <w:rFonts w:ascii="Arial" w:hAnsi="Arial"/>
              </w:rPr>
              <w:fldChar w:fldCharType="separate"/>
            </w:r>
            <w:r w:rsidR="00337723">
              <w:rPr>
                <w:rFonts w:ascii="Arial" w:hAnsi="Arial"/>
                <w:noProof/>
              </w:rPr>
              <w:t>3</w: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fldChar w:fldCharType="begin"/>
            </w:r>
            <w:r w:rsidRPr="00957AD7">
              <w:rPr>
                <w:rFonts w:ascii="Arial" w:hAnsi="Arial"/>
              </w:rPr>
              <w:instrText>SEQ head3 \r 0 \h</w:instrText>
            </w:r>
            <w:r w:rsidRPr="00957AD7">
              <w:rPr>
                <w:rFonts w:ascii="Arial" w:hAnsi="Arial"/>
              </w:rPr>
              <w:fldChar w:fldCharType="end"/>
            </w:r>
            <w:r w:rsidRPr="00957AD7">
              <w:rPr>
                <w:rFonts w:ascii="Arial" w:hAnsi="Arial"/>
              </w:rPr>
              <w:t>. IDENTYFIKATORY GEODEZYJNE DZIAŁEK, BUDYNKÓW, LOKALI</w:t>
            </w:r>
          </w:p>
        </w:tc>
      </w:tr>
      <w:tr w:rsidR="00F10662" w:rsidRPr="00957AD7" w:rsidTr="00C93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14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Działki ewidencyjne</w:t>
            </w: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Pr="00957AD7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15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Budynki</w:t>
            </w:r>
          </w:p>
        </w:tc>
      </w:tr>
      <w:tr w:rsidR="00F10662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1"/>
        </w:trPr>
        <w:tc>
          <w:tcPr>
            <w:tcW w:w="198" w:type="pct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keepNext/>
              <w:keepLines/>
              <w:ind w:left="-101"/>
              <w:rPr>
                <w:rFonts w:ascii="Arial" w:hAnsi="Arial"/>
                <w:sz w:val="14"/>
                <w:szCs w:val="22"/>
              </w:rPr>
            </w:pPr>
          </w:p>
        </w:tc>
        <w:tc>
          <w:tcPr>
            <w:tcW w:w="4802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16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 Lokale</w:t>
            </w: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  <w:p w:rsidR="00CF3E38" w:rsidRPr="00957AD7" w:rsidRDefault="00CF3E38" w:rsidP="00C93BFB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F10662" w:rsidRPr="00FF312B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F10662" w:rsidRPr="00957AD7" w:rsidRDefault="00F10662" w:rsidP="00CF3E38">
            <w:pPr>
              <w:rPr>
                <w:rFonts w:ascii="Arial" w:hAnsi="Arial"/>
              </w:rPr>
            </w:pPr>
          </w:p>
        </w:tc>
      </w:tr>
      <w:tr w:rsidR="00CF3E38" w:rsidRPr="00957AD7" w:rsidTr="00CF3E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CF3E38" w:rsidRPr="00CF3E38" w:rsidRDefault="00CF3E38" w:rsidP="00CF3E38">
            <w:pPr>
              <w:pStyle w:val="Nagwekpola"/>
              <w:spacing w:line="160" w:lineRule="exact"/>
              <w:ind w:left="-101"/>
              <w:rPr>
                <w:rFonts w:ascii="Arial" w:hAnsi="Arial"/>
                <w:sz w:val="18"/>
                <w:lang w:val="pl-PL"/>
              </w:rPr>
            </w:pP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head1 \c \* ALPHABETIC</w:instrText>
            </w:r>
            <w:r w:rsidRPr="00CF3E38">
              <w:rPr>
                <w:rFonts w:ascii="Arial" w:hAnsi="Arial"/>
                <w:sz w:val="18"/>
              </w:rPr>
              <w:fldChar w:fldCharType="separate"/>
            </w:r>
            <w:r w:rsidR="00337723">
              <w:rPr>
                <w:rFonts w:ascii="Arial" w:hAnsi="Arial"/>
                <w:noProof/>
                <w:sz w:val="18"/>
              </w:rPr>
              <w:t>C</w: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t>.</w:t>
            </w: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head2</w:instrText>
            </w:r>
            <w:r w:rsidRPr="00CF3E38">
              <w:rPr>
                <w:rFonts w:ascii="Arial" w:hAnsi="Arial"/>
                <w:sz w:val="18"/>
              </w:rPr>
              <w:fldChar w:fldCharType="separate"/>
            </w:r>
            <w:r w:rsidR="00337723">
              <w:rPr>
                <w:rFonts w:ascii="Arial" w:hAnsi="Arial"/>
                <w:noProof/>
                <w:sz w:val="18"/>
              </w:rPr>
              <w:t>4</w: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fldChar w:fldCharType="begin"/>
            </w:r>
            <w:r w:rsidRPr="00CF3E38">
              <w:rPr>
                <w:rFonts w:ascii="Arial" w:hAnsi="Arial"/>
                <w:sz w:val="18"/>
              </w:rPr>
              <w:instrText>SEQ head3 \r 0 \h</w:instrText>
            </w:r>
            <w:r w:rsidRPr="00CF3E38">
              <w:rPr>
                <w:rFonts w:ascii="Arial" w:hAnsi="Arial"/>
                <w:sz w:val="18"/>
              </w:rPr>
              <w:fldChar w:fldCharType="end"/>
            </w:r>
            <w:r w:rsidRPr="00CF3E38">
              <w:rPr>
                <w:rFonts w:ascii="Arial" w:hAnsi="Arial"/>
                <w:sz w:val="18"/>
              </w:rPr>
              <w:t>. KSIĘGA WIECZYSTA</w:t>
            </w:r>
          </w:p>
        </w:tc>
      </w:tr>
      <w:tr w:rsidR="00F10662" w:rsidRPr="00957AD7" w:rsidTr="008A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9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0" w:color="C0C0C0" w:fill="auto"/>
          </w:tcPr>
          <w:p w:rsidR="00F10662" w:rsidRPr="00F02CE8" w:rsidRDefault="00F10662" w:rsidP="00C93BFB">
            <w:pPr>
              <w:ind w:left="-101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17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F10662" w:rsidRPr="00AE43DA" w:rsidRDefault="00F10662" w:rsidP="00C93BFB">
            <w:pPr>
              <w:pStyle w:val="Nagwekpola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F10662" w:rsidRPr="00957AD7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F10662" w:rsidRPr="00F02CE8" w:rsidRDefault="00F10662" w:rsidP="00C93BFB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szCs w:val="22"/>
              </w:rPr>
            </w:pPr>
          </w:p>
        </w:tc>
        <w:tc>
          <w:tcPr>
            <w:tcW w:w="2048" w:type="pct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0662" w:rsidRDefault="00F10662" w:rsidP="00C93BFB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57AD7">
              <w:rPr>
                <w:rFonts w:ascii="Arial" w:hAnsi="Arial"/>
                <w:lang w:val="pl-PL"/>
              </w:rPr>
              <w:fldChar w:fldCharType="begin"/>
            </w:r>
            <w:r w:rsidRPr="00957AD7">
              <w:rPr>
                <w:rFonts w:ascii="Arial" w:hAnsi="Arial"/>
                <w:lang w:val="pl-PL"/>
              </w:rPr>
              <w:instrText>SEQ field \# 0</w:instrText>
            </w:r>
            <w:r w:rsidRPr="00957AD7">
              <w:rPr>
                <w:rFonts w:ascii="Arial" w:hAnsi="Arial"/>
                <w:lang w:val="pl-PL"/>
              </w:rPr>
              <w:fldChar w:fldCharType="separate"/>
            </w:r>
            <w:r w:rsidR="00337723">
              <w:rPr>
                <w:rFonts w:ascii="Arial" w:hAnsi="Arial"/>
                <w:noProof/>
                <w:lang w:val="pl-PL"/>
              </w:rPr>
              <w:t>18</w:t>
            </w:r>
            <w:r w:rsidRPr="00957AD7">
              <w:rPr>
                <w:rFonts w:ascii="Arial" w:hAnsi="Arial"/>
                <w:lang w:val="pl-PL"/>
              </w:rPr>
              <w:fldChar w:fldCharType="end"/>
            </w:r>
            <w:r w:rsidRPr="00957AD7">
              <w:rPr>
                <w:rFonts w:ascii="Arial" w:hAnsi="Arial"/>
                <w:lang w:val="pl-PL"/>
              </w:rPr>
              <w:t>.</w:t>
            </w:r>
            <w:r w:rsidRPr="00957AD7">
              <w:rPr>
                <w:rFonts w:ascii="Arial" w:hAnsi="Arial"/>
                <w:b w:val="0"/>
                <w:lang w:val="pl-PL"/>
              </w:rPr>
              <w:t xml:space="preserve"> </w:t>
            </w:r>
            <w:r w:rsidRPr="00957AD7">
              <w:rPr>
                <w:rFonts w:ascii="Arial" w:hAnsi="Arial"/>
                <w:lang w:val="pl-PL"/>
              </w:rPr>
              <w:t>Nazwa sądu</w:t>
            </w:r>
          </w:p>
          <w:p w:rsidR="00F10662" w:rsidRPr="00F02CE8" w:rsidRDefault="00F10662" w:rsidP="00A27F88">
            <w:pPr>
              <w:rPr>
                <w:rFonts w:ascii="Arial" w:hAnsi="Arial"/>
                <w:b/>
                <w:sz w:val="14"/>
                <w:szCs w:val="22"/>
              </w:rPr>
            </w:pPr>
          </w:p>
        </w:tc>
      </w:tr>
    </w:tbl>
    <w:p w:rsidR="00F10662" w:rsidRDefault="00F335D0" w:rsidP="00F335D0">
      <w:pPr>
        <w:tabs>
          <w:tab w:val="left" w:pos="2742"/>
        </w:tabs>
        <w:jc w:val="both"/>
        <w:rPr>
          <w:rFonts w:ascii="Arial" w:hAnsi="Arial"/>
          <w:position w:val="4"/>
          <w:sz w:val="16"/>
        </w:rPr>
      </w:pPr>
      <w:r>
        <w:rPr>
          <w:rFonts w:ascii="Arial" w:hAnsi="Arial"/>
          <w:position w:val="4"/>
          <w:sz w:val="16"/>
        </w:rPr>
        <w:tab/>
      </w:r>
    </w:p>
    <w:p w:rsidR="00197C42" w:rsidRDefault="00197C42" w:rsidP="00F10662">
      <w:pPr>
        <w:jc w:val="both"/>
        <w:rPr>
          <w:rFonts w:ascii="Arial" w:hAnsi="Arial"/>
          <w:position w:val="4"/>
          <w:sz w:val="16"/>
        </w:rPr>
      </w:pPr>
    </w:p>
    <w:p w:rsidR="004D566C" w:rsidRPr="007348F5" w:rsidRDefault="00F10662" w:rsidP="007348F5">
      <w:pPr>
        <w:jc w:val="both"/>
        <w:rPr>
          <w:rFonts w:ascii="Arial" w:hAnsi="Arial"/>
          <w:sz w:val="16"/>
        </w:rPr>
      </w:pPr>
      <w:r w:rsidRPr="007E0656">
        <w:rPr>
          <w:rFonts w:ascii="Arial" w:hAnsi="Arial"/>
          <w:position w:val="4"/>
          <w:sz w:val="16"/>
        </w:rPr>
        <w:t>1)</w:t>
      </w:r>
      <w:r w:rsidRPr="007E0656">
        <w:rPr>
          <w:rFonts w:ascii="Arial" w:hAnsi="Arial"/>
          <w:sz w:val="16"/>
        </w:rPr>
        <w:t xml:space="preserve"> Numer PESEL wpisują podatnicy będący osobami fizycznymi objętymi rejestrem PESEL, nieprowadzący działalności gospodarczej lub niebędący zarejestrowanymi podatnikami podatku od towarów i usług. Identyfikator podatkowy </w:t>
      </w:r>
      <w:r w:rsidR="007348F5">
        <w:rPr>
          <w:rFonts w:ascii="Arial" w:hAnsi="Arial"/>
          <w:sz w:val="16"/>
        </w:rPr>
        <w:t>NIP wpisują pozostali podatnicy</w:t>
      </w:r>
    </w:p>
    <w:sectPr w:rsidR="004D566C" w:rsidRPr="007348F5" w:rsidSect="00197C42">
      <w:footerReference w:type="default" r:id="rId7"/>
      <w:pgSz w:w="11906" w:h="16838"/>
      <w:pgMar w:top="426" w:right="851" w:bottom="851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69" w:rsidRDefault="00202A69" w:rsidP="006A5D8D">
      <w:r>
        <w:separator/>
      </w:r>
    </w:p>
  </w:endnote>
  <w:endnote w:type="continuationSeparator" w:id="0">
    <w:p w:rsidR="00202A69" w:rsidRDefault="00202A69" w:rsidP="006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8D" w:rsidRDefault="003A666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80265">
      <w:rPr>
        <w:noProof/>
      </w:rPr>
      <w:t>1</w:t>
    </w:r>
    <w:r>
      <w:rPr>
        <w:noProof/>
      </w:rPr>
      <w:fldChar w:fldCharType="end"/>
    </w:r>
  </w:p>
  <w:p w:rsidR="006A5D8D" w:rsidRDefault="006A5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69" w:rsidRDefault="00202A69" w:rsidP="006A5D8D">
      <w:r>
        <w:separator/>
      </w:r>
    </w:p>
  </w:footnote>
  <w:footnote w:type="continuationSeparator" w:id="0">
    <w:p w:rsidR="00202A69" w:rsidRDefault="00202A69" w:rsidP="006A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62"/>
    <w:rsid w:val="001075D0"/>
    <w:rsid w:val="00153392"/>
    <w:rsid w:val="00197C42"/>
    <w:rsid w:val="001F73DD"/>
    <w:rsid w:val="00202A69"/>
    <w:rsid w:val="002F3B74"/>
    <w:rsid w:val="00305DBF"/>
    <w:rsid w:val="00337723"/>
    <w:rsid w:val="003A666E"/>
    <w:rsid w:val="004D566C"/>
    <w:rsid w:val="0052714E"/>
    <w:rsid w:val="006A5D8D"/>
    <w:rsid w:val="007348F5"/>
    <w:rsid w:val="00780265"/>
    <w:rsid w:val="00834CB6"/>
    <w:rsid w:val="008A4F3F"/>
    <w:rsid w:val="00903A2F"/>
    <w:rsid w:val="009966DF"/>
    <w:rsid w:val="009F6693"/>
    <w:rsid w:val="00A27F88"/>
    <w:rsid w:val="00AA565C"/>
    <w:rsid w:val="00C93BFB"/>
    <w:rsid w:val="00CF3E38"/>
    <w:rsid w:val="00DF50C4"/>
    <w:rsid w:val="00E02C9F"/>
    <w:rsid w:val="00E6009A"/>
    <w:rsid w:val="00F10662"/>
    <w:rsid w:val="00F335D0"/>
    <w:rsid w:val="00F66A99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675C1-5BC0-4A21-8F33-DAFFE88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F10662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F10662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F10662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F10662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F10662"/>
    <w:rPr>
      <w:b w:val="0"/>
      <w:sz w:val="22"/>
    </w:rPr>
  </w:style>
  <w:style w:type="paragraph" w:customStyle="1" w:styleId="Symbolformularza">
    <w:name w:val="Symbol formularza"/>
    <w:basedOn w:val="Normalny"/>
    <w:rsid w:val="00F10662"/>
    <w:rPr>
      <w:rFonts w:ascii="ArialPL" w:hAnsi="ArialPL"/>
      <w:b/>
      <w:sz w:val="28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5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D8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17</cp:revision>
  <cp:lastPrinted>2015-11-19T14:23:00Z</cp:lastPrinted>
  <dcterms:created xsi:type="dcterms:W3CDTF">2015-11-03T11:13:00Z</dcterms:created>
  <dcterms:modified xsi:type="dcterms:W3CDTF">2015-12-14T13:46:00Z</dcterms:modified>
</cp:coreProperties>
</file>